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E4" w:rsidRDefault="00B55B88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ОПК-10</w:t>
      </w:r>
    </w:p>
    <w:p w:rsidR="007509E4" w:rsidRDefault="007509E4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7509E4">
        <w:tc>
          <w:tcPr>
            <w:tcW w:w="4349" w:type="dxa"/>
          </w:tcPr>
          <w:p w:rsidR="007509E4" w:rsidRDefault="00B55B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ОПК-10 </w:t>
            </w:r>
            <w:r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:rsidR="007509E4" w:rsidRDefault="00B55B88">
            <w:pPr>
              <w:spacing w:after="0" w:line="240" w:lineRule="auto"/>
              <w:ind w:left="0" w:hanging="2"/>
            </w:pPr>
            <w:r>
              <w:t xml:space="preserve">З-ОПК-10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участия</w:t>
            </w:r>
            <w:r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:rsidR="007509E4" w:rsidRDefault="00B55B88">
            <w:pPr>
              <w:spacing w:after="0" w:line="240" w:lineRule="auto"/>
              <w:ind w:left="0" w:hanging="2"/>
            </w:pPr>
            <w:r>
              <w:t xml:space="preserve">У- ОПК-10 Уметь: </w:t>
            </w:r>
            <w:r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:rsidR="007509E4" w:rsidRDefault="00B55B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 ОПК-10 Владеть: 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етодами </w:t>
            </w:r>
            <w:r>
              <w:rPr>
                <w:rFonts w:eastAsia="TimesNewRomanPSMT"/>
              </w:rPr>
              <w:t>участия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:rsidR="007509E4" w:rsidRDefault="007509E4">
      <w:pPr>
        <w:spacing w:before="0" w:after="0" w:line="20" w:lineRule="atLeast"/>
        <w:ind w:left="0" w:hanging="2"/>
      </w:pPr>
    </w:p>
    <w:p w:rsidR="007509E4" w:rsidRDefault="007509E4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509E4">
        <w:tc>
          <w:tcPr>
            <w:tcW w:w="2269" w:type="dxa"/>
          </w:tcPr>
          <w:p w:rsidR="007509E4" w:rsidRDefault="00B55B88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:rsidR="007509E4" w:rsidRDefault="00B55B88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:rsidR="007509E4" w:rsidRDefault="00B55B88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3,4</w:t>
            </w:r>
            <w:r>
              <w:t xml:space="preserve"> семестры</w:t>
            </w:r>
          </w:p>
          <w:p w:rsidR="007509E4" w:rsidRDefault="00B55B88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3, 4</w:t>
            </w:r>
            <w:r>
              <w:t xml:space="preserve"> семестры</w:t>
            </w:r>
          </w:p>
        </w:tc>
      </w:tr>
    </w:tbl>
    <w:p w:rsidR="007509E4" w:rsidRDefault="007509E4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7509E4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7509E4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Оториноларингология– 3, 4 семестры</w:t>
            </w:r>
          </w:p>
        </w:tc>
      </w:tr>
      <w:tr w:rsidR="007509E4">
        <w:trPr>
          <w:trHeight w:val="279"/>
        </w:trPr>
        <w:tc>
          <w:tcPr>
            <w:tcW w:w="7655" w:type="dxa"/>
            <w:shd w:val="clear" w:color="auto" w:fill="auto"/>
          </w:tcPr>
          <w:p w:rsidR="007509E4" w:rsidRDefault="00E97C9E" w:rsidP="00E97C9E">
            <w:pPr>
              <w:pStyle w:val="aff1"/>
              <w:numPr>
                <w:ilvl w:val="0"/>
                <w:numId w:val="1"/>
              </w:numPr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Повреждение какого органа </w:t>
            </w:r>
            <w:r>
              <w:rPr>
                <w:rFonts w:eastAsia="Calibri"/>
              </w:rPr>
              <w:t>является сочетанным</w:t>
            </w:r>
            <w:r>
              <w:rPr>
                <w:rFonts w:eastAsia="Calibri"/>
              </w:rPr>
              <w:t xml:space="preserve"> с </w:t>
            </w:r>
            <w:r>
              <w:rPr>
                <w:rFonts w:eastAsia="Calibri"/>
              </w:rPr>
              <w:t>корнеослеральное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ранение</w:t>
            </w:r>
            <w:r>
              <w:rPr>
                <w:rFonts w:eastAsia="Calibri"/>
              </w:rPr>
              <w:t>м</w:t>
            </w:r>
            <w:r w:rsidR="00B55B88">
              <w:rPr>
                <w:rFonts w:eastAsia="Calibri"/>
              </w:rPr>
              <w:t>?</w:t>
            </w:r>
          </w:p>
          <w:p w:rsidR="007509E4" w:rsidRDefault="00B55B88" w:rsidP="00E97C9E">
            <w:pPr>
              <w:pStyle w:val="aff1"/>
              <w:ind w:left="169" w:firstLine="16"/>
              <w:rPr>
                <w:rFonts w:eastAsia="Calibri"/>
              </w:rPr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1)слезного канальца на фоне частичного отрыва века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иридохрусталиковой диафрагмы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3)зрительного нерва </w:t>
            </w:r>
          </w:p>
          <w:p w:rsidR="007509E4" w:rsidRDefault="00B55B88" w:rsidP="00E97C9E">
            <w:pPr>
              <w:pStyle w:val="aff1"/>
              <w:ind w:left="169" w:firstLine="16"/>
              <w:rPr>
                <w:rFonts w:eastAsia="Calibri"/>
              </w:rPr>
            </w:pPr>
            <w:r>
              <w:t>4) околоносовых пазух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7509E4">
        <w:trPr>
          <w:trHeight w:val="279"/>
        </w:trPr>
        <w:tc>
          <w:tcPr>
            <w:tcW w:w="7655" w:type="dxa"/>
            <w:shd w:val="clear" w:color="auto" w:fill="auto"/>
          </w:tcPr>
          <w:p w:rsidR="007509E4" w:rsidRDefault="00B55B88" w:rsidP="00E97C9E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7"/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>Для остановки кровотечения при травме шеи целесообразно применить?</w:t>
            </w:r>
            <w:r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Calibri"/>
              </w:rPr>
              <w:t>Наложение лигатуры на кровоточащий сосуд</w:t>
            </w:r>
          </w:p>
        </w:tc>
      </w:tr>
      <w:tr w:rsidR="007509E4">
        <w:trPr>
          <w:trHeight w:val="279"/>
        </w:trPr>
        <w:tc>
          <w:tcPr>
            <w:tcW w:w="7655" w:type="dxa"/>
            <w:shd w:val="clear" w:color="auto" w:fill="auto"/>
          </w:tcPr>
          <w:p w:rsidR="007509E4" w:rsidRDefault="00B55B88" w:rsidP="00E97C9E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169" w:firstLine="16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spacing w:before="0" w:after="0" w:line="240" w:lineRule="auto"/>
              <w:ind w:left="169" w:firstLine="16"/>
              <w:outlineLvl w:val="9"/>
              <w:rPr>
                <w:color w:val="000000"/>
              </w:rPr>
            </w:pPr>
            <w:r>
              <w:rPr>
                <w:color w:val="000000"/>
              </w:rPr>
              <w:t>Какой препарат считают самым эффективным для неотложной терапии при развитии анафилактического шока?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color w:val="000000"/>
              </w:rPr>
              <w:t>Адреналин</w:t>
            </w:r>
          </w:p>
        </w:tc>
      </w:tr>
      <w:tr w:rsidR="007509E4">
        <w:trPr>
          <w:trHeight w:val="279"/>
        </w:trPr>
        <w:tc>
          <w:tcPr>
            <w:tcW w:w="7655" w:type="dxa"/>
            <w:shd w:val="clear" w:color="auto" w:fill="auto"/>
          </w:tcPr>
          <w:p w:rsidR="007509E4" w:rsidRDefault="00B55B88" w:rsidP="00E97C9E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7"/>
              <w:spacing w:before="0" w:after="0" w:line="240" w:lineRule="auto"/>
              <w:ind w:left="169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Противопоказанием к немедленной репозиции перелома костей носа считают? </w:t>
            </w:r>
            <w:r>
              <w:rPr>
                <w:rFonts w:eastAsia="Calibri"/>
              </w:rPr>
              <w:br/>
            </w:r>
          </w:p>
          <w:p w:rsidR="007509E4" w:rsidRDefault="007509E4" w:rsidP="00E97C9E">
            <w:pPr>
              <w:pStyle w:val="af7"/>
              <w:spacing w:before="0" w:after="0" w:line="240" w:lineRule="auto"/>
              <w:ind w:left="169" w:firstLine="16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Calibri"/>
              </w:rPr>
              <w:t>Шок 2-3 степени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Верхняя трахеостома формируется на уровне каких полуколец трахеи?</w:t>
            </w:r>
            <w:r>
              <w:br/>
            </w:r>
          </w:p>
        </w:tc>
        <w:tc>
          <w:tcPr>
            <w:tcW w:w="3118" w:type="dxa"/>
            <w:vAlign w:val="center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2-3 полуколец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TableParagraph"/>
              <w:numPr>
                <w:ilvl w:val="0"/>
                <w:numId w:val="1"/>
              </w:numPr>
              <w:ind w:left="169" w:firstLine="16"/>
              <w:rPr>
                <w:sz w:val="24"/>
              </w:rPr>
            </w:pPr>
            <w:r>
              <w:rPr>
                <w:sz w:val="24"/>
              </w:rPr>
              <w:t>Последовательность манипуляций при вскрытии паратонзиллярного абсцесса состоит из обезболевания, вскрытия абсцесса и?</w:t>
            </w:r>
          </w:p>
          <w:p w:rsidR="007509E4" w:rsidRDefault="00B55B88" w:rsidP="00E97C9E">
            <w:pPr>
              <w:pStyle w:val="TableParagraph"/>
              <w:ind w:left="169" w:firstLine="16"/>
              <w:rPr>
                <w:sz w:val="24"/>
              </w:rPr>
            </w:pPr>
            <w:r>
              <w:rPr>
                <w:sz w:val="24"/>
              </w:rPr>
              <w:t>Выберите правильный ответ:</w:t>
            </w:r>
          </w:p>
          <w:p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нестероидной противовоспалительной терапии </w:t>
            </w:r>
          </w:p>
          <w:p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пункции абсцесса </w:t>
            </w:r>
          </w:p>
          <w:p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разведения краев разреза </w:t>
            </w:r>
          </w:p>
          <w:p w:rsidR="007509E4" w:rsidRDefault="00B55B88" w:rsidP="00E97C9E">
            <w:pPr>
              <w:pStyle w:val="TableParagraph"/>
              <w:ind w:left="169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местной антибиотикотерапии</w:t>
            </w:r>
          </w:p>
          <w:p w:rsidR="007509E4" w:rsidRDefault="007509E4" w:rsidP="00E97C9E">
            <w:pPr>
              <w:spacing w:before="0" w:after="0" w:line="240" w:lineRule="auto"/>
              <w:ind w:left="169" w:firstLine="16"/>
              <w:jc w:val="both"/>
              <w:outlineLvl w:val="9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Наиболее частой для паратонзиллярного абсцесса является локализация?</w:t>
            </w:r>
            <w:r>
              <w:br/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Передне-верхняя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lastRenderedPageBreak/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Парафарингеальный абсцесс характеризуется нагноением клетчатки?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pStyle w:val="aff1"/>
              <w:ind w:left="0" w:hanging="2"/>
            </w:pPr>
            <w:r>
              <w:t>Парафарингеального пространства</w:t>
            </w:r>
          </w:p>
          <w:p w:rsidR="007509E4" w:rsidRDefault="007509E4" w:rsidP="00E97C9E">
            <w:pPr>
              <w:spacing w:before="0" w:after="0" w:line="240" w:lineRule="auto"/>
              <w:ind w:left="0" w:firstLine="0"/>
              <w:outlineLvl w:val="9"/>
            </w:pP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Для эпиглоттита характерным симптомом является? 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Дисфагия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Гиперемия и отек в области щеки характерны для?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Верхнечелюстного синусита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При удалении аденоидов наиболее частым осложнением является?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Кровотечение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>При отрыве кончика носа пришивание его на место с дальнейшим полным приживлением тканей возможно, если с момента травмы прошло не б</w:t>
            </w:r>
            <w:r>
              <w:t>олее?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1 часа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2)суток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 12 часов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30 минут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2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>Компенсированная стадия стеноза гортани характеризуется?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отсутствием одышки в покое, но учащением пульса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появлением одышки в покое и урежением пульса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 появлением одышки при нагрузке и учащением пульса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отсутствием одышки в покое и урежением пульса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3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 Последовательность манипуляций при вскрытии заглоточного абсцесса состоит из обезболевания, пункции абсцесса с отсасыванием гноя, вскрытия абсцесса, расширения краев разреза и?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1)антигистаминной терапии местно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2)запрокидывания </w:t>
            </w:r>
            <w:r>
              <w:t xml:space="preserve">головы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 наклона головы вниз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4) местной антибиотикотерапии 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3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  <w:rPr>
                <w:bCs/>
                <w:iCs/>
              </w:rPr>
            </w:pPr>
            <w:r>
              <w:rPr>
                <w:bCs/>
                <w:iCs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  <w:rPr>
                <w:bCs/>
              </w:rPr>
            </w:pPr>
            <w:r>
              <w:rPr>
                <w:bCs/>
              </w:rPr>
              <w:t>Сколько секунд должна составлять пауза до и после нанесения разряда ручного дефибриллятора?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не более 10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>При длительном одностороннем течении ринита у ребенка 2 лет необходимо исключить?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инородное тело полости носа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острый сфеноидит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 перелом костей носа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4) фурункул преддверия носа 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1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 xml:space="preserve">Что относят к клиническим признакам </w:t>
            </w:r>
            <w:r>
              <w:t>обтурации верхних дыхательных путей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1 осиплость голоса, кашель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2 звонкий голос, сухой кашель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3 сухой кашель со свистящими хрипами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 цианоз, нарушение дыхания, отсутствие голоса, кашля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4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lastRenderedPageBreak/>
              <w:t>Наиболее частой причиной носового кровотечения является?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E97C9E" w:rsidRDefault="00B55B88" w:rsidP="00E97C9E">
            <w:pPr>
              <w:pStyle w:val="aff1"/>
              <w:ind w:left="169" w:firstLine="16"/>
            </w:pPr>
            <w:r>
              <w:t>1) наследственная геморрагическая телеангиоэктазия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2)выраженная артериальная гипертензия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3)коагулопатия разного генеза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идиопатическое кровотечение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4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</w:pPr>
            <w:r>
              <w:t>Прочитайте вопро</w:t>
            </w:r>
            <w:r>
              <w:t xml:space="preserve">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Как называется прием, применяемый для удаления инородного тела из дыхательных путей?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</w:pPr>
            <w:r>
              <w:t>Геймлиха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f1"/>
              <w:numPr>
                <w:ilvl w:val="0"/>
                <w:numId w:val="1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Округлые инородные тела уха удаляют</w:t>
            </w:r>
            <w:r>
              <w:t>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pStyle w:val="aff1"/>
              <w:ind w:left="0" w:hanging="2"/>
            </w:pPr>
            <w:r>
              <w:t>Инструментом Гартмана</w:t>
            </w:r>
          </w:p>
          <w:p w:rsidR="007509E4" w:rsidRDefault="007509E4" w:rsidP="00E97C9E">
            <w:pPr>
              <w:spacing w:before="0" w:after="0" w:line="240" w:lineRule="auto"/>
              <w:ind w:left="0" w:firstLine="0"/>
              <w:outlineLvl w:val="9"/>
            </w:pPr>
          </w:p>
        </w:tc>
      </w:tr>
      <w:tr w:rsidR="007509E4">
        <w:trPr>
          <w:trHeight w:val="279"/>
        </w:trPr>
        <w:tc>
          <w:tcPr>
            <w:tcW w:w="10773" w:type="dxa"/>
            <w:gridSpan w:val="2"/>
          </w:tcPr>
          <w:p w:rsidR="007509E4" w:rsidRDefault="00B55B88" w:rsidP="00E97C9E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3, 4 семестры</w:t>
            </w:r>
          </w:p>
        </w:tc>
      </w:tr>
      <w:tr w:rsidR="007509E4">
        <w:trPr>
          <w:trHeight w:val="279"/>
        </w:trPr>
        <w:tc>
          <w:tcPr>
            <w:tcW w:w="7655" w:type="dxa"/>
          </w:tcPr>
          <w:p w:rsidR="007509E4" w:rsidRDefault="00B55B88" w:rsidP="00E97C9E">
            <w:pPr>
              <w:pStyle w:val="af7"/>
              <w:numPr>
                <w:ilvl w:val="0"/>
                <w:numId w:val="6"/>
              </w:numPr>
              <w:spacing w:before="0" w:after="0" w:line="240" w:lineRule="auto"/>
              <w:ind w:left="169" w:firstLine="16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Какое правильное соотношение компрессии и вентиляции при проведении комплекса СЛР у взрослого?</w:t>
            </w:r>
          </w:p>
          <w:p w:rsidR="007509E4" w:rsidRDefault="00B55B88" w:rsidP="00E97C9E">
            <w:pPr>
              <w:pStyle w:val="af7"/>
              <w:spacing w:before="0" w:after="0" w:line="240" w:lineRule="auto"/>
              <w:ind w:left="169" w:firstLine="16"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>Выберите правильный ответ:</w:t>
            </w:r>
            <w:r>
              <w:rPr>
                <w:rFonts w:eastAsia="Aptos"/>
                <w:lang w:eastAsia="en-US"/>
                <w14:ligatures w14:val="standardContextual"/>
              </w:rPr>
              <w:br/>
            </w:r>
            <w:r>
              <w:rPr>
                <w:rFonts w:eastAsia="Aptos"/>
                <w:bCs/>
                <w:lang w:eastAsia="en-US"/>
                <w14:ligatures w14:val="standardContextual"/>
              </w:rPr>
              <w:t>1 30:2</w:t>
            </w:r>
            <w:r>
              <w:rPr>
                <w:rFonts w:eastAsia="Aptos"/>
                <w:b/>
                <w:bCs/>
                <w:lang w:eastAsia="en-US"/>
                <w14:ligatures w14:val="standardContextual"/>
              </w:rPr>
              <w:t xml:space="preserve"> 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2 15:2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3 5:1</w:t>
            </w:r>
            <w:r>
              <w:rPr>
                <w:rFonts w:eastAsia="Aptos"/>
                <w:lang w:eastAsia="en-US"/>
                <w14:ligatures w14:val="standardContextual"/>
              </w:rPr>
              <w:br/>
              <w:t>4 5:2</w:t>
            </w:r>
          </w:p>
          <w:p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7"/>
              <w:widowControl w:val="0"/>
              <w:numPr>
                <w:ilvl w:val="0"/>
                <w:numId w:val="6"/>
              </w:numPr>
              <w:spacing w:before="0" w:after="0" w:line="240" w:lineRule="auto"/>
              <w:ind w:left="169" w:firstLine="16"/>
              <w:outlineLvl w:val="9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widowControl w:val="0"/>
              <w:spacing w:before="0" w:after="0" w:line="240" w:lineRule="auto"/>
              <w:ind w:left="169" w:firstLine="16"/>
              <w:outlineLvl w:val="9"/>
            </w:pPr>
            <w:r>
              <w:t>Какие мероприятия неотложной помощи проводятся при анафилаксии с</w:t>
            </w:r>
            <w:r w:rsidR="00E97C9E">
              <w:t xml:space="preserve"> </w:t>
            </w:r>
            <w:r>
              <w:t>асфиксией и гипотонией?</w:t>
            </w:r>
          </w:p>
          <w:p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outlineLvl w:val="9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обеспечение проходимости дыхательных путей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7"/>
              <w:widowControl w:val="0"/>
              <w:numPr>
                <w:ilvl w:val="0"/>
                <w:numId w:val="6"/>
              </w:numPr>
              <w:spacing w:before="0" w:after="0" w:line="240" w:lineRule="auto"/>
              <w:ind w:left="169" w:firstLine="16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  <w:r>
              <w:t xml:space="preserve">Что необходимо выполнить при декомпенсированном стенозе гортани? </w:t>
            </w:r>
          </w:p>
          <w:p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</w:p>
        </w:tc>
        <w:tc>
          <w:tcPr>
            <w:tcW w:w="3118" w:type="dxa"/>
          </w:tcPr>
          <w:p w:rsidR="007509E4" w:rsidRDefault="00B55B88" w:rsidP="00E97C9E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r>
              <w:t>трахеостомию</w:t>
            </w:r>
          </w:p>
          <w:p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Компенсированная стадия стеноза гортани характеризуется?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  <w:r>
              <w:br/>
              <w:t xml:space="preserve">1) отсутствием одышки в покое, но учащением пульса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появлением одышки в покое и урежением пульса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 появлением одышки при нагрузке и учащением пульса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отсутствием одышки в покое и урежением пульса</w:t>
            </w:r>
          </w:p>
          <w:p w:rsidR="007509E4" w:rsidRDefault="007509E4" w:rsidP="00E97C9E">
            <w:pPr>
              <w:widowControl w:val="0"/>
              <w:spacing w:before="0" w:after="0" w:line="240" w:lineRule="auto"/>
              <w:ind w:left="169" w:firstLine="16"/>
              <w:jc w:val="both"/>
              <w:outlineLvl w:val="9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Больному с повреждением гортаноглотки при нарастающих явлениях стеноза гортани для профилактики асфиксии показана операция?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Трахеотомия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Основным методом лечения внутричерепных риногенных осложнений являетс</w:t>
            </w:r>
            <w:r>
              <w:t>я?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Хирургический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Что необходимо для интубации трахеи?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ларингоскоп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Крайнее беспокойство больного при стенозе можно объяснить?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отеком подскладкового отдела гортани </w:t>
            </w:r>
          </w:p>
          <w:p w:rsidR="00E97C9E" w:rsidRDefault="00B55B88" w:rsidP="00E97C9E">
            <w:pPr>
              <w:pStyle w:val="aff1"/>
              <w:ind w:left="169" w:firstLine="16"/>
            </w:pPr>
            <w:r>
              <w:t>2) нарастанием кислородного голодания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 образованием фибринозного экссудата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4)во</w:t>
            </w:r>
            <w:r>
              <w:t xml:space="preserve">зникновением спазма внутренних мышц гортани 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При травме гортани, осложненной кровотечением, пострадавший должен находиться в положении?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lastRenderedPageBreak/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лежа на спине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лежа на стороне повреждения или на животе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3)сидя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лежа на противоположной повреждению стороне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lastRenderedPageBreak/>
              <w:t>Наиболее опасным осложнением при флегмонозном ларингите является?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парез гортани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плеврит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3)асфиксия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4) подкожная эмфизема 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При заглоточном асбцессе чаще всего проводят?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местную и системную антибиотикотерапию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пункцию абсцесса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3)вскрытие абсцесса со стороны глотки 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4)вскрытие абсцесса со стороны </w:t>
            </w:r>
            <w:r>
              <w:t>шеи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По степени сужения просвета рубцовые стенозы делят на?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7509E4" w:rsidP="00E97C9E">
            <w:pPr>
              <w:pStyle w:val="aff1"/>
              <w:ind w:left="0" w:hanging="2"/>
            </w:pPr>
          </w:p>
          <w:p w:rsidR="007509E4" w:rsidRDefault="00B55B88" w:rsidP="00E97C9E">
            <w:pPr>
              <w:pStyle w:val="aff1"/>
              <w:ind w:left="0" w:hanging="2"/>
            </w:pPr>
            <w:r>
              <w:t>3 степени</w:t>
            </w:r>
          </w:p>
          <w:p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Для коникотомии при стенозе гортани необходимо произвести какой разрез?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горизонтальный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2)</w:t>
            </w:r>
            <w:r w:rsidR="00E97C9E">
              <w:t xml:space="preserve"> </w:t>
            </w:r>
            <w:r>
              <w:t xml:space="preserve">крестообразный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3)</w:t>
            </w:r>
            <w:r w:rsidR="00E97C9E">
              <w:t xml:space="preserve"> </w:t>
            </w:r>
            <w:bookmarkStart w:id="0" w:name="_GoBack"/>
            <w:bookmarkEnd w:id="0"/>
            <w:r>
              <w:t xml:space="preserve">вертикальный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радиальный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Ведущим симптомом инородных тел глотки является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першение в горле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2) боль при глотании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3) тризм жевательной мускулатуры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неприятный запах изо рта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  <w:rPr>
                <w:iCs/>
              </w:rPr>
            </w:pPr>
            <w:r>
              <w:t>К геморрагическому шоку приводит кровопотеря более скольких процентов объема циркулирующей крови?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>Стадию субкомпенсации стеноза гортани характеризует ширина голосовой щели в мм?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1 краткосрочная внутривенная инфузия левосимендана на фоне гипотонии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2 применение ингибиторов апф при сопутствующей хронической почечной недостаточности и повышенного артериального давления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3 внутривенная инфузия кардиотонических</w:t>
            </w:r>
            <w:r>
              <w:t xml:space="preserve"> лекарственных средств на фоне гиповолемии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 внутривенная инфузия нитратов у больных без артериальной гипотонии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Наиболее частым осложнением тонзилэктомии является?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pStyle w:val="aff1"/>
              <w:ind w:left="0" w:hanging="2"/>
            </w:pPr>
            <w:r>
              <w:t>Кровотечение</w:t>
            </w:r>
          </w:p>
          <w:p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lastRenderedPageBreak/>
              <w:t>Применение</w:t>
            </w:r>
            <w:r>
              <w:t xml:space="preserve"> каких препаратов необходимо избегать в лечении инфаркта миокарда правого желудочка?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2-3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4-5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3) 6-7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8-9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</w:pPr>
            <w:r>
              <w:t xml:space="preserve">Ларингосокопическим </w:t>
            </w:r>
            <w:r>
              <w:t>проявлением диффузного кровоизлияния в голосовую складку является?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Выберите правильный ответ: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1) бледность голосовой складки с расширением сосудов в средней трети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 xml:space="preserve">2) бледно-розовый цвет </w:t>
            </w:r>
          </w:p>
          <w:p w:rsidR="00E97C9E" w:rsidRDefault="00B55B88" w:rsidP="00E97C9E">
            <w:pPr>
              <w:pStyle w:val="aff1"/>
              <w:ind w:left="169" w:firstLine="16"/>
            </w:pPr>
            <w:r>
              <w:t>3)ярко-красный цвет с блестящей «лакированной» поверхностью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4) бледность, пастознос</w:t>
            </w:r>
            <w:r>
              <w:t>ть голосовой складки</w:t>
            </w:r>
          </w:p>
        </w:tc>
        <w:tc>
          <w:tcPr>
            <w:tcW w:w="3118" w:type="dxa"/>
          </w:tcPr>
          <w:p w:rsidR="007509E4" w:rsidRDefault="00B55B88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509E4">
        <w:trPr>
          <w:trHeight w:val="279"/>
        </w:trPr>
        <w:tc>
          <w:tcPr>
            <w:tcW w:w="7655" w:type="dxa"/>
            <w:vAlign w:val="center"/>
          </w:tcPr>
          <w:p w:rsidR="007509E4" w:rsidRDefault="00B55B88" w:rsidP="00E97C9E">
            <w:pPr>
              <w:pStyle w:val="aff1"/>
              <w:numPr>
                <w:ilvl w:val="0"/>
                <w:numId w:val="6"/>
              </w:numPr>
              <w:ind w:left="169" w:firstLine="16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:rsidR="007509E4" w:rsidRDefault="00B55B88" w:rsidP="00E97C9E">
            <w:pPr>
              <w:pStyle w:val="aff1"/>
              <w:ind w:left="169" w:firstLine="16"/>
            </w:pPr>
            <w:r>
              <w:t>Что является признаком восстановления сердечной деятельности?</w:t>
            </w:r>
          </w:p>
          <w:p w:rsidR="007509E4" w:rsidRDefault="007509E4" w:rsidP="00E97C9E">
            <w:pPr>
              <w:pStyle w:val="aff1"/>
              <w:ind w:left="169" w:firstLine="16"/>
            </w:pPr>
          </w:p>
        </w:tc>
        <w:tc>
          <w:tcPr>
            <w:tcW w:w="3118" w:type="dxa"/>
          </w:tcPr>
          <w:p w:rsidR="007509E4" w:rsidRDefault="00B55B88" w:rsidP="00E97C9E">
            <w:pPr>
              <w:pStyle w:val="aff1"/>
              <w:ind w:left="0" w:hanging="2"/>
            </w:pPr>
            <w:r>
              <w:t>появление пульсации на сонных артериях</w:t>
            </w:r>
          </w:p>
          <w:p w:rsidR="007509E4" w:rsidRDefault="007509E4" w:rsidP="00E97C9E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</w:tbl>
    <w:p w:rsidR="007509E4" w:rsidRDefault="007509E4">
      <w:pPr>
        <w:tabs>
          <w:tab w:val="left" w:pos="1800"/>
        </w:tabs>
        <w:ind w:left="0" w:hanging="2"/>
      </w:pPr>
    </w:p>
    <w:sectPr w:rsidR="007509E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88" w:rsidRDefault="00B55B88">
      <w:pPr>
        <w:spacing w:after="0" w:line="240" w:lineRule="auto"/>
      </w:pPr>
      <w:r>
        <w:separator/>
      </w:r>
    </w:p>
  </w:endnote>
  <w:endnote w:type="continuationSeparator" w:id="0">
    <w:p w:rsidR="00B55B88" w:rsidRDefault="00B5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NewRomanPSMT"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88" w:rsidRDefault="00B55B88">
      <w:pPr>
        <w:spacing w:after="0" w:line="240" w:lineRule="auto"/>
      </w:pPr>
      <w:r>
        <w:separator/>
      </w:r>
    </w:p>
  </w:footnote>
  <w:footnote w:type="continuationSeparator" w:id="0">
    <w:p w:rsidR="00B55B88" w:rsidRDefault="00B55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6ABD"/>
    <w:multiLevelType w:val="hybridMultilevel"/>
    <w:tmpl w:val="4A7AC04E"/>
    <w:lvl w:ilvl="0" w:tplc="113A5C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839465D0">
      <w:start w:val="1"/>
      <w:numFmt w:val="lowerLetter"/>
      <w:lvlText w:val="%2."/>
      <w:lvlJc w:val="left"/>
      <w:pPr>
        <w:ind w:left="1440" w:hanging="360"/>
      </w:pPr>
    </w:lvl>
    <w:lvl w:ilvl="2" w:tplc="44026EAC">
      <w:start w:val="1"/>
      <w:numFmt w:val="lowerRoman"/>
      <w:lvlText w:val="%3."/>
      <w:lvlJc w:val="right"/>
      <w:pPr>
        <w:ind w:left="2160" w:hanging="180"/>
      </w:pPr>
    </w:lvl>
    <w:lvl w:ilvl="3" w:tplc="16A88866">
      <w:start w:val="1"/>
      <w:numFmt w:val="decimal"/>
      <w:lvlText w:val="%4."/>
      <w:lvlJc w:val="left"/>
      <w:pPr>
        <w:ind w:left="2880" w:hanging="360"/>
      </w:pPr>
    </w:lvl>
    <w:lvl w:ilvl="4" w:tplc="386861D6">
      <w:start w:val="1"/>
      <w:numFmt w:val="lowerLetter"/>
      <w:lvlText w:val="%5."/>
      <w:lvlJc w:val="left"/>
      <w:pPr>
        <w:ind w:left="3600" w:hanging="360"/>
      </w:pPr>
    </w:lvl>
    <w:lvl w:ilvl="5" w:tplc="C76ADE26">
      <w:start w:val="1"/>
      <w:numFmt w:val="lowerRoman"/>
      <w:lvlText w:val="%6."/>
      <w:lvlJc w:val="right"/>
      <w:pPr>
        <w:ind w:left="4320" w:hanging="180"/>
      </w:pPr>
    </w:lvl>
    <w:lvl w:ilvl="6" w:tplc="F9500E96">
      <w:start w:val="1"/>
      <w:numFmt w:val="decimal"/>
      <w:lvlText w:val="%7."/>
      <w:lvlJc w:val="left"/>
      <w:pPr>
        <w:ind w:left="5040" w:hanging="360"/>
      </w:pPr>
    </w:lvl>
    <w:lvl w:ilvl="7" w:tplc="05EC82C0">
      <w:start w:val="1"/>
      <w:numFmt w:val="lowerLetter"/>
      <w:lvlText w:val="%8."/>
      <w:lvlJc w:val="left"/>
      <w:pPr>
        <w:ind w:left="5760" w:hanging="360"/>
      </w:pPr>
    </w:lvl>
    <w:lvl w:ilvl="8" w:tplc="5DE22A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D73"/>
    <w:multiLevelType w:val="hybridMultilevel"/>
    <w:tmpl w:val="BB040A2A"/>
    <w:lvl w:ilvl="0" w:tplc="6FE6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CBED0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A27AAB76">
      <w:start w:val="1"/>
      <w:numFmt w:val="lowerRoman"/>
      <w:lvlText w:val="%3."/>
      <w:lvlJc w:val="right"/>
      <w:pPr>
        <w:ind w:left="2160" w:hanging="180"/>
      </w:pPr>
    </w:lvl>
    <w:lvl w:ilvl="3" w:tplc="7CF4FBEE">
      <w:start w:val="1"/>
      <w:numFmt w:val="decimal"/>
      <w:lvlText w:val="%4."/>
      <w:lvlJc w:val="left"/>
      <w:pPr>
        <w:ind w:left="2880" w:hanging="360"/>
      </w:pPr>
    </w:lvl>
    <w:lvl w:ilvl="4" w:tplc="997A64FA">
      <w:start w:val="1"/>
      <w:numFmt w:val="lowerLetter"/>
      <w:lvlText w:val="%5."/>
      <w:lvlJc w:val="left"/>
      <w:pPr>
        <w:ind w:left="3600" w:hanging="360"/>
      </w:pPr>
    </w:lvl>
    <w:lvl w:ilvl="5" w:tplc="2042F30E">
      <w:start w:val="1"/>
      <w:numFmt w:val="lowerRoman"/>
      <w:lvlText w:val="%6."/>
      <w:lvlJc w:val="right"/>
      <w:pPr>
        <w:ind w:left="4320" w:hanging="180"/>
      </w:pPr>
    </w:lvl>
    <w:lvl w:ilvl="6" w:tplc="0868E2A4">
      <w:start w:val="1"/>
      <w:numFmt w:val="decimal"/>
      <w:lvlText w:val="%7."/>
      <w:lvlJc w:val="left"/>
      <w:pPr>
        <w:ind w:left="5040" w:hanging="360"/>
      </w:pPr>
    </w:lvl>
    <w:lvl w:ilvl="7" w:tplc="4DE264CA">
      <w:start w:val="1"/>
      <w:numFmt w:val="lowerLetter"/>
      <w:lvlText w:val="%8."/>
      <w:lvlJc w:val="left"/>
      <w:pPr>
        <w:ind w:left="5760" w:hanging="360"/>
      </w:pPr>
    </w:lvl>
    <w:lvl w:ilvl="8" w:tplc="22EE8F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2C37"/>
    <w:multiLevelType w:val="hybridMultilevel"/>
    <w:tmpl w:val="FF8E74D4"/>
    <w:lvl w:ilvl="0" w:tplc="646A8FD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D304660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F0C8E6A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92421EC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166831C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00E804E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900AF18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D60629CC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EFEE04AA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5575DAE"/>
    <w:multiLevelType w:val="hybridMultilevel"/>
    <w:tmpl w:val="3C9CB7EC"/>
    <w:lvl w:ilvl="0" w:tplc="8B6E828A">
      <w:start w:val="1"/>
      <w:numFmt w:val="decimal"/>
      <w:lvlText w:val="%1."/>
      <w:lvlJc w:val="left"/>
      <w:pPr>
        <w:ind w:left="720" w:hanging="360"/>
      </w:pPr>
    </w:lvl>
    <w:lvl w:ilvl="1" w:tplc="4CC6BA4E">
      <w:start w:val="1"/>
      <w:numFmt w:val="lowerLetter"/>
      <w:lvlText w:val="%2."/>
      <w:lvlJc w:val="left"/>
      <w:pPr>
        <w:ind w:left="1440" w:hanging="360"/>
      </w:pPr>
    </w:lvl>
    <w:lvl w:ilvl="2" w:tplc="D88AE42C">
      <w:start w:val="1"/>
      <w:numFmt w:val="lowerRoman"/>
      <w:lvlText w:val="%3."/>
      <w:lvlJc w:val="right"/>
      <w:pPr>
        <w:ind w:left="2160" w:hanging="180"/>
      </w:pPr>
    </w:lvl>
    <w:lvl w:ilvl="3" w:tplc="1BCA7ED0">
      <w:start w:val="1"/>
      <w:numFmt w:val="decimal"/>
      <w:lvlText w:val="%4."/>
      <w:lvlJc w:val="left"/>
      <w:pPr>
        <w:ind w:left="2880" w:hanging="360"/>
      </w:pPr>
    </w:lvl>
    <w:lvl w:ilvl="4" w:tplc="6B3EA2D2">
      <w:start w:val="1"/>
      <w:numFmt w:val="lowerLetter"/>
      <w:lvlText w:val="%5."/>
      <w:lvlJc w:val="left"/>
      <w:pPr>
        <w:ind w:left="3600" w:hanging="360"/>
      </w:pPr>
    </w:lvl>
    <w:lvl w:ilvl="5" w:tplc="F13C1E62">
      <w:start w:val="1"/>
      <w:numFmt w:val="lowerRoman"/>
      <w:lvlText w:val="%6."/>
      <w:lvlJc w:val="right"/>
      <w:pPr>
        <w:ind w:left="4320" w:hanging="180"/>
      </w:pPr>
    </w:lvl>
    <w:lvl w:ilvl="6" w:tplc="F42E2D7C">
      <w:start w:val="1"/>
      <w:numFmt w:val="decimal"/>
      <w:lvlText w:val="%7."/>
      <w:lvlJc w:val="left"/>
      <w:pPr>
        <w:ind w:left="5040" w:hanging="360"/>
      </w:pPr>
    </w:lvl>
    <w:lvl w:ilvl="7" w:tplc="36ACDD7A">
      <w:start w:val="1"/>
      <w:numFmt w:val="lowerLetter"/>
      <w:lvlText w:val="%8."/>
      <w:lvlJc w:val="left"/>
      <w:pPr>
        <w:ind w:left="5760" w:hanging="360"/>
      </w:pPr>
    </w:lvl>
    <w:lvl w:ilvl="8" w:tplc="4F725B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7FF3"/>
    <w:multiLevelType w:val="hybridMultilevel"/>
    <w:tmpl w:val="D84A278C"/>
    <w:lvl w:ilvl="0" w:tplc="705CF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C201C2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CEFE84F4">
      <w:start w:val="1"/>
      <w:numFmt w:val="lowerRoman"/>
      <w:lvlText w:val="%3."/>
      <w:lvlJc w:val="right"/>
      <w:pPr>
        <w:ind w:left="2160" w:hanging="180"/>
      </w:pPr>
    </w:lvl>
    <w:lvl w:ilvl="3" w:tplc="11BE2AEC">
      <w:start w:val="1"/>
      <w:numFmt w:val="decimal"/>
      <w:lvlText w:val="%4."/>
      <w:lvlJc w:val="left"/>
      <w:pPr>
        <w:ind w:left="2880" w:hanging="360"/>
      </w:pPr>
    </w:lvl>
    <w:lvl w:ilvl="4" w:tplc="2E8C2870">
      <w:start w:val="1"/>
      <w:numFmt w:val="lowerLetter"/>
      <w:lvlText w:val="%5."/>
      <w:lvlJc w:val="left"/>
      <w:pPr>
        <w:ind w:left="3600" w:hanging="360"/>
      </w:pPr>
    </w:lvl>
    <w:lvl w:ilvl="5" w:tplc="97227A44">
      <w:start w:val="1"/>
      <w:numFmt w:val="lowerRoman"/>
      <w:lvlText w:val="%6."/>
      <w:lvlJc w:val="right"/>
      <w:pPr>
        <w:ind w:left="4320" w:hanging="180"/>
      </w:pPr>
    </w:lvl>
    <w:lvl w:ilvl="6" w:tplc="E0220742">
      <w:start w:val="1"/>
      <w:numFmt w:val="decimal"/>
      <w:lvlText w:val="%7."/>
      <w:lvlJc w:val="left"/>
      <w:pPr>
        <w:ind w:left="5040" w:hanging="360"/>
      </w:pPr>
    </w:lvl>
    <w:lvl w:ilvl="7" w:tplc="B4C8CBF8">
      <w:start w:val="1"/>
      <w:numFmt w:val="lowerLetter"/>
      <w:lvlText w:val="%8."/>
      <w:lvlJc w:val="left"/>
      <w:pPr>
        <w:ind w:left="5760" w:hanging="360"/>
      </w:pPr>
    </w:lvl>
    <w:lvl w:ilvl="8" w:tplc="71AE9C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2F53"/>
    <w:multiLevelType w:val="hybridMultilevel"/>
    <w:tmpl w:val="81C4D4F8"/>
    <w:lvl w:ilvl="0" w:tplc="A7D8B2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70EC70DC">
      <w:start w:val="1"/>
      <w:numFmt w:val="lowerLetter"/>
      <w:lvlText w:val="%2."/>
      <w:lvlJc w:val="left"/>
      <w:pPr>
        <w:ind w:left="1800" w:hanging="360"/>
      </w:pPr>
    </w:lvl>
    <w:lvl w:ilvl="2" w:tplc="1C3EEA28">
      <w:start w:val="1"/>
      <w:numFmt w:val="lowerRoman"/>
      <w:lvlText w:val="%3."/>
      <w:lvlJc w:val="right"/>
      <w:pPr>
        <w:ind w:left="2520" w:hanging="180"/>
      </w:pPr>
    </w:lvl>
    <w:lvl w:ilvl="3" w:tplc="ABC4172C">
      <w:start w:val="1"/>
      <w:numFmt w:val="decimal"/>
      <w:lvlText w:val="%4."/>
      <w:lvlJc w:val="left"/>
      <w:pPr>
        <w:ind w:left="3240" w:hanging="360"/>
      </w:pPr>
    </w:lvl>
    <w:lvl w:ilvl="4" w:tplc="4900DBA2">
      <w:start w:val="1"/>
      <w:numFmt w:val="lowerLetter"/>
      <w:lvlText w:val="%5."/>
      <w:lvlJc w:val="left"/>
      <w:pPr>
        <w:ind w:left="3960" w:hanging="360"/>
      </w:pPr>
    </w:lvl>
    <w:lvl w:ilvl="5" w:tplc="9732EA3E">
      <w:start w:val="1"/>
      <w:numFmt w:val="lowerRoman"/>
      <w:lvlText w:val="%6."/>
      <w:lvlJc w:val="right"/>
      <w:pPr>
        <w:ind w:left="4680" w:hanging="180"/>
      </w:pPr>
    </w:lvl>
    <w:lvl w:ilvl="6" w:tplc="F7BECAFE">
      <w:start w:val="1"/>
      <w:numFmt w:val="decimal"/>
      <w:lvlText w:val="%7."/>
      <w:lvlJc w:val="left"/>
      <w:pPr>
        <w:ind w:left="5400" w:hanging="360"/>
      </w:pPr>
    </w:lvl>
    <w:lvl w:ilvl="7" w:tplc="01A225D8">
      <w:start w:val="1"/>
      <w:numFmt w:val="lowerLetter"/>
      <w:lvlText w:val="%8."/>
      <w:lvlJc w:val="left"/>
      <w:pPr>
        <w:ind w:left="6120" w:hanging="360"/>
      </w:pPr>
    </w:lvl>
    <w:lvl w:ilvl="8" w:tplc="4B50B36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D6465"/>
    <w:multiLevelType w:val="hybridMultilevel"/>
    <w:tmpl w:val="71207B6C"/>
    <w:lvl w:ilvl="0" w:tplc="4C0CD5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806CD74">
      <w:start w:val="1"/>
      <w:numFmt w:val="lowerLetter"/>
      <w:lvlText w:val="%2."/>
      <w:lvlJc w:val="left"/>
      <w:pPr>
        <w:ind w:left="1800" w:hanging="360"/>
      </w:pPr>
    </w:lvl>
    <w:lvl w:ilvl="2" w:tplc="8F649130">
      <w:start w:val="1"/>
      <w:numFmt w:val="lowerRoman"/>
      <w:lvlText w:val="%3."/>
      <w:lvlJc w:val="right"/>
      <w:pPr>
        <w:ind w:left="2520" w:hanging="180"/>
      </w:pPr>
    </w:lvl>
    <w:lvl w:ilvl="3" w:tplc="77AED904">
      <w:start w:val="1"/>
      <w:numFmt w:val="decimal"/>
      <w:lvlText w:val="%4."/>
      <w:lvlJc w:val="left"/>
      <w:pPr>
        <w:ind w:left="3240" w:hanging="360"/>
      </w:pPr>
    </w:lvl>
    <w:lvl w:ilvl="4" w:tplc="0A5817F0">
      <w:start w:val="1"/>
      <w:numFmt w:val="lowerLetter"/>
      <w:lvlText w:val="%5."/>
      <w:lvlJc w:val="left"/>
      <w:pPr>
        <w:ind w:left="3960" w:hanging="360"/>
      </w:pPr>
    </w:lvl>
    <w:lvl w:ilvl="5" w:tplc="AFA8415E">
      <w:start w:val="1"/>
      <w:numFmt w:val="lowerRoman"/>
      <w:lvlText w:val="%6."/>
      <w:lvlJc w:val="right"/>
      <w:pPr>
        <w:ind w:left="4680" w:hanging="180"/>
      </w:pPr>
    </w:lvl>
    <w:lvl w:ilvl="6" w:tplc="36585422">
      <w:start w:val="1"/>
      <w:numFmt w:val="decimal"/>
      <w:lvlText w:val="%7."/>
      <w:lvlJc w:val="left"/>
      <w:pPr>
        <w:ind w:left="5400" w:hanging="360"/>
      </w:pPr>
    </w:lvl>
    <w:lvl w:ilvl="7" w:tplc="10FA9FEC">
      <w:start w:val="1"/>
      <w:numFmt w:val="lowerLetter"/>
      <w:lvlText w:val="%8."/>
      <w:lvlJc w:val="left"/>
      <w:pPr>
        <w:ind w:left="6120" w:hanging="360"/>
      </w:pPr>
    </w:lvl>
    <w:lvl w:ilvl="8" w:tplc="CE80AAB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F0439"/>
    <w:multiLevelType w:val="hybridMultilevel"/>
    <w:tmpl w:val="6E16C3EA"/>
    <w:lvl w:ilvl="0" w:tplc="A3FEF5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7736EC10">
      <w:start w:val="1"/>
      <w:numFmt w:val="lowerLetter"/>
      <w:lvlText w:val="%2."/>
      <w:lvlJc w:val="left"/>
      <w:pPr>
        <w:ind w:left="1440" w:hanging="360"/>
      </w:pPr>
    </w:lvl>
    <w:lvl w:ilvl="2" w:tplc="BA3077C8">
      <w:start w:val="1"/>
      <w:numFmt w:val="lowerRoman"/>
      <w:lvlText w:val="%3."/>
      <w:lvlJc w:val="right"/>
      <w:pPr>
        <w:ind w:left="2160" w:hanging="180"/>
      </w:pPr>
    </w:lvl>
    <w:lvl w:ilvl="3" w:tplc="BE68131E">
      <w:start w:val="1"/>
      <w:numFmt w:val="decimal"/>
      <w:lvlText w:val="%4."/>
      <w:lvlJc w:val="left"/>
      <w:pPr>
        <w:ind w:left="2880" w:hanging="360"/>
      </w:pPr>
    </w:lvl>
    <w:lvl w:ilvl="4" w:tplc="A4840D98">
      <w:start w:val="1"/>
      <w:numFmt w:val="lowerLetter"/>
      <w:lvlText w:val="%5."/>
      <w:lvlJc w:val="left"/>
      <w:pPr>
        <w:ind w:left="3600" w:hanging="360"/>
      </w:pPr>
    </w:lvl>
    <w:lvl w:ilvl="5" w:tplc="D2FE1AC2">
      <w:start w:val="1"/>
      <w:numFmt w:val="lowerRoman"/>
      <w:lvlText w:val="%6."/>
      <w:lvlJc w:val="right"/>
      <w:pPr>
        <w:ind w:left="4320" w:hanging="180"/>
      </w:pPr>
    </w:lvl>
    <w:lvl w:ilvl="6" w:tplc="F1F6184A">
      <w:start w:val="1"/>
      <w:numFmt w:val="decimal"/>
      <w:lvlText w:val="%7."/>
      <w:lvlJc w:val="left"/>
      <w:pPr>
        <w:ind w:left="5040" w:hanging="360"/>
      </w:pPr>
    </w:lvl>
    <w:lvl w:ilvl="7" w:tplc="3B94E97A">
      <w:start w:val="1"/>
      <w:numFmt w:val="lowerLetter"/>
      <w:lvlText w:val="%8."/>
      <w:lvlJc w:val="left"/>
      <w:pPr>
        <w:ind w:left="5760" w:hanging="360"/>
      </w:pPr>
    </w:lvl>
    <w:lvl w:ilvl="8" w:tplc="B142B5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62F01"/>
    <w:multiLevelType w:val="hybridMultilevel"/>
    <w:tmpl w:val="0D548C24"/>
    <w:lvl w:ilvl="0" w:tplc="BB3EEC5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ED36DAC2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D794E38E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F6AC98E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96EB3B8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9DA7E90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D46237C0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644888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E824580C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7A7199D"/>
    <w:multiLevelType w:val="hybridMultilevel"/>
    <w:tmpl w:val="A3B282B6"/>
    <w:lvl w:ilvl="0" w:tplc="261424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88BC094E">
      <w:start w:val="1"/>
      <w:numFmt w:val="lowerLetter"/>
      <w:lvlText w:val="%2."/>
      <w:lvlJc w:val="left"/>
      <w:pPr>
        <w:ind w:left="1440" w:hanging="360"/>
      </w:pPr>
    </w:lvl>
    <w:lvl w:ilvl="2" w:tplc="36EC6C88">
      <w:start w:val="1"/>
      <w:numFmt w:val="lowerRoman"/>
      <w:lvlText w:val="%3."/>
      <w:lvlJc w:val="right"/>
      <w:pPr>
        <w:ind w:left="2160" w:hanging="180"/>
      </w:pPr>
    </w:lvl>
    <w:lvl w:ilvl="3" w:tplc="397CBCD4">
      <w:start w:val="1"/>
      <w:numFmt w:val="decimal"/>
      <w:lvlText w:val="%4."/>
      <w:lvlJc w:val="left"/>
      <w:pPr>
        <w:ind w:left="2880" w:hanging="360"/>
      </w:pPr>
    </w:lvl>
    <w:lvl w:ilvl="4" w:tplc="86DC289C">
      <w:start w:val="1"/>
      <w:numFmt w:val="lowerLetter"/>
      <w:lvlText w:val="%5."/>
      <w:lvlJc w:val="left"/>
      <w:pPr>
        <w:ind w:left="3600" w:hanging="360"/>
      </w:pPr>
    </w:lvl>
    <w:lvl w:ilvl="5" w:tplc="3182AEFC">
      <w:start w:val="1"/>
      <w:numFmt w:val="lowerRoman"/>
      <w:lvlText w:val="%6."/>
      <w:lvlJc w:val="right"/>
      <w:pPr>
        <w:ind w:left="4320" w:hanging="180"/>
      </w:pPr>
    </w:lvl>
    <w:lvl w:ilvl="6" w:tplc="829C3A14">
      <w:start w:val="1"/>
      <w:numFmt w:val="decimal"/>
      <w:lvlText w:val="%7."/>
      <w:lvlJc w:val="left"/>
      <w:pPr>
        <w:ind w:left="5040" w:hanging="360"/>
      </w:pPr>
    </w:lvl>
    <w:lvl w:ilvl="7" w:tplc="9F90CBC6">
      <w:start w:val="1"/>
      <w:numFmt w:val="lowerLetter"/>
      <w:lvlText w:val="%8."/>
      <w:lvlJc w:val="left"/>
      <w:pPr>
        <w:ind w:left="5760" w:hanging="360"/>
      </w:pPr>
    </w:lvl>
    <w:lvl w:ilvl="8" w:tplc="102E2B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97C58"/>
    <w:multiLevelType w:val="hybridMultilevel"/>
    <w:tmpl w:val="338A862C"/>
    <w:lvl w:ilvl="0" w:tplc="D812EB9E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C82E1922">
      <w:start w:val="1"/>
      <w:numFmt w:val="lowerLetter"/>
      <w:lvlText w:val="%2."/>
      <w:lvlJc w:val="left"/>
      <w:pPr>
        <w:ind w:left="1438" w:hanging="360"/>
      </w:pPr>
    </w:lvl>
    <w:lvl w:ilvl="2" w:tplc="A9AEE8AC">
      <w:start w:val="1"/>
      <w:numFmt w:val="lowerRoman"/>
      <w:lvlText w:val="%3."/>
      <w:lvlJc w:val="right"/>
      <w:pPr>
        <w:ind w:left="2158" w:hanging="180"/>
      </w:pPr>
    </w:lvl>
    <w:lvl w:ilvl="3" w:tplc="A0E04F2C">
      <w:start w:val="1"/>
      <w:numFmt w:val="decimal"/>
      <w:lvlText w:val="%4."/>
      <w:lvlJc w:val="left"/>
      <w:pPr>
        <w:ind w:left="2878" w:hanging="360"/>
      </w:pPr>
    </w:lvl>
    <w:lvl w:ilvl="4" w:tplc="B88E8DA0">
      <w:start w:val="1"/>
      <w:numFmt w:val="lowerLetter"/>
      <w:lvlText w:val="%5."/>
      <w:lvlJc w:val="left"/>
      <w:pPr>
        <w:ind w:left="3598" w:hanging="360"/>
      </w:pPr>
    </w:lvl>
    <w:lvl w:ilvl="5" w:tplc="AF3E6CB6">
      <w:start w:val="1"/>
      <w:numFmt w:val="lowerRoman"/>
      <w:lvlText w:val="%6."/>
      <w:lvlJc w:val="right"/>
      <w:pPr>
        <w:ind w:left="4318" w:hanging="180"/>
      </w:pPr>
    </w:lvl>
    <w:lvl w:ilvl="6" w:tplc="0DAA759A">
      <w:start w:val="1"/>
      <w:numFmt w:val="decimal"/>
      <w:lvlText w:val="%7."/>
      <w:lvlJc w:val="left"/>
      <w:pPr>
        <w:ind w:left="5038" w:hanging="360"/>
      </w:pPr>
    </w:lvl>
    <w:lvl w:ilvl="7" w:tplc="03D8F744">
      <w:start w:val="1"/>
      <w:numFmt w:val="lowerLetter"/>
      <w:lvlText w:val="%8."/>
      <w:lvlJc w:val="left"/>
      <w:pPr>
        <w:ind w:left="5758" w:hanging="360"/>
      </w:pPr>
    </w:lvl>
    <w:lvl w:ilvl="8" w:tplc="85766BDA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7F9555A5"/>
    <w:multiLevelType w:val="hybridMultilevel"/>
    <w:tmpl w:val="AE962F74"/>
    <w:lvl w:ilvl="0" w:tplc="ED80D322">
      <w:start w:val="1"/>
      <w:numFmt w:val="decimal"/>
      <w:lvlText w:val="%1."/>
      <w:lvlJc w:val="left"/>
      <w:pPr>
        <w:ind w:left="720" w:hanging="360"/>
      </w:pPr>
    </w:lvl>
    <w:lvl w:ilvl="1" w:tplc="5712B14C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221CF6D0">
      <w:start w:val="1"/>
      <w:numFmt w:val="lowerRoman"/>
      <w:lvlText w:val="%3."/>
      <w:lvlJc w:val="right"/>
      <w:pPr>
        <w:ind w:left="2160" w:hanging="180"/>
      </w:pPr>
    </w:lvl>
    <w:lvl w:ilvl="3" w:tplc="54605C30">
      <w:start w:val="1"/>
      <w:numFmt w:val="decimal"/>
      <w:lvlText w:val="%4."/>
      <w:lvlJc w:val="left"/>
      <w:pPr>
        <w:ind w:left="2880" w:hanging="360"/>
      </w:pPr>
    </w:lvl>
    <w:lvl w:ilvl="4" w:tplc="164E1126">
      <w:start w:val="1"/>
      <w:numFmt w:val="lowerLetter"/>
      <w:lvlText w:val="%5."/>
      <w:lvlJc w:val="left"/>
      <w:pPr>
        <w:ind w:left="3600" w:hanging="360"/>
      </w:pPr>
    </w:lvl>
    <w:lvl w:ilvl="5" w:tplc="31C22FDC">
      <w:start w:val="1"/>
      <w:numFmt w:val="lowerRoman"/>
      <w:lvlText w:val="%6."/>
      <w:lvlJc w:val="right"/>
      <w:pPr>
        <w:ind w:left="4320" w:hanging="180"/>
      </w:pPr>
    </w:lvl>
    <w:lvl w:ilvl="6" w:tplc="7E144766">
      <w:start w:val="1"/>
      <w:numFmt w:val="decimal"/>
      <w:lvlText w:val="%7."/>
      <w:lvlJc w:val="left"/>
      <w:pPr>
        <w:ind w:left="5040" w:hanging="360"/>
      </w:pPr>
    </w:lvl>
    <w:lvl w:ilvl="7" w:tplc="8D34AA9E">
      <w:start w:val="1"/>
      <w:numFmt w:val="lowerLetter"/>
      <w:lvlText w:val="%8."/>
      <w:lvlJc w:val="left"/>
      <w:pPr>
        <w:ind w:left="5760" w:hanging="360"/>
      </w:pPr>
    </w:lvl>
    <w:lvl w:ilvl="8" w:tplc="EF5412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E4"/>
    <w:rsid w:val="007509E4"/>
    <w:rsid w:val="00B55B88"/>
    <w:rsid w:val="00E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BD3B"/>
  <w15:docId w15:val="{9A419C78-CAEA-4F98-85CA-34FF4B3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904D-91C4-406A-9C6D-209E87FE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11</cp:revision>
  <dcterms:created xsi:type="dcterms:W3CDTF">2025-06-26T09:12:00Z</dcterms:created>
  <dcterms:modified xsi:type="dcterms:W3CDTF">2025-07-23T08:47:00Z</dcterms:modified>
</cp:coreProperties>
</file>